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ACB" w:rsidRPr="00E828AD" w:rsidRDefault="002E3ACB" w:rsidP="002E3ACB">
      <w:pPr>
        <w:widowControl w:val="0"/>
        <w:jc w:val="center"/>
        <w:rPr>
          <w:b/>
          <w:sz w:val="28"/>
          <w:szCs w:val="28"/>
        </w:rPr>
      </w:pPr>
      <w:bookmarkStart w:id="0" w:name="_GoBack"/>
      <w:bookmarkEnd w:id="0"/>
      <w:r w:rsidRPr="00E828AD">
        <w:rPr>
          <w:b/>
          <w:sz w:val="28"/>
          <w:szCs w:val="28"/>
        </w:rPr>
        <w:t>ОТЧЁТ</w:t>
      </w:r>
    </w:p>
    <w:p w:rsidR="002E3ACB" w:rsidRPr="00E828AD" w:rsidRDefault="002E3ACB" w:rsidP="002E3ACB">
      <w:pPr>
        <w:widowControl w:val="0"/>
        <w:jc w:val="center"/>
        <w:rPr>
          <w:b/>
          <w:sz w:val="28"/>
          <w:szCs w:val="28"/>
        </w:rPr>
      </w:pPr>
      <w:r w:rsidRPr="00E828AD">
        <w:rPr>
          <w:b/>
          <w:sz w:val="28"/>
          <w:szCs w:val="28"/>
        </w:rPr>
        <w:t xml:space="preserve">о работе постоянной комиссии Переславль-Залесской городской Думы </w:t>
      </w:r>
    </w:p>
    <w:p w:rsidR="002E3ACB" w:rsidRPr="00E828AD" w:rsidRDefault="002E3ACB" w:rsidP="002E3ACB">
      <w:pPr>
        <w:widowControl w:val="0"/>
        <w:jc w:val="center"/>
        <w:rPr>
          <w:b/>
          <w:sz w:val="28"/>
          <w:szCs w:val="28"/>
        </w:rPr>
      </w:pPr>
      <w:r w:rsidRPr="00E828AD">
        <w:rPr>
          <w:b/>
          <w:sz w:val="28"/>
          <w:szCs w:val="28"/>
        </w:rPr>
        <w:t xml:space="preserve">по депутатской деятельности, этике и регламенту за </w:t>
      </w:r>
      <w:r>
        <w:rPr>
          <w:b/>
          <w:sz w:val="28"/>
          <w:szCs w:val="28"/>
        </w:rPr>
        <w:t xml:space="preserve">2019 </w:t>
      </w:r>
      <w:r w:rsidRPr="00E828AD">
        <w:rPr>
          <w:b/>
          <w:sz w:val="28"/>
          <w:szCs w:val="28"/>
        </w:rPr>
        <w:t>год</w:t>
      </w:r>
    </w:p>
    <w:p w:rsidR="002E3ACB" w:rsidRPr="00E828AD" w:rsidRDefault="002E3ACB" w:rsidP="002E3ACB">
      <w:pPr>
        <w:widowControl w:val="0"/>
        <w:jc w:val="center"/>
        <w:rPr>
          <w:b/>
          <w:sz w:val="28"/>
          <w:szCs w:val="28"/>
        </w:rPr>
      </w:pPr>
    </w:p>
    <w:p w:rsidR="002E3ACB" w:rsidRPr="00E828AD" w:rsidRDefault="002E3ACB" w:rsidP="002E3ACB">
      <w:pPr>
        <w:widowControl w:val="0"/>
        <w:ind w:firstLine="720"/>
        <w:jc w:val="both"/>
        <w:rPr>
          <w:sz w:val="28"/>
          <w:szCs w:val="28"/>
        </w:rPr>
      </w:pPr>
      <w:r w:rsidRPr="00E828AD">
        <w:rPr>
          <w:sz w:val="28"/>
          <w:szCs w:val="28"/>
        </w:rPr>
        <w:t xml:space="preserve">Постоянная комиссия по депутатской деятельности, этике и регламенту (далее – постоянная комиссия) образована решением Переславль-Залесской городской Думы </w:t>
      </w:r>
      <w:r>
        <w:rPr>
          <w:sz w:val="28"/>
          <w:szCs w:val="28"/>
        </w:rPr>
        <w:t>седьмого</w:t>
      </w:r>
      <w:r w:rsidRPr="00E828AD">
        <w:rPr>
          <w:sz w:val="28"/>
          <w:szCs w:val="28"/>
        </w:rPr>
        <w:t xml:space="preserve"> созыва от </w:t>
      </w:r>
      <w:r>
        <w:rPr>
          <w:sz w:val="28"/>
          <w:szCs w:val="28"/>
        </w:rPr>
        <w:t>27.09.</w:t>
      </w:r>
      <w:r w:rsidRPr="00E828A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>3 №</w:t>
      </w:r>
      <w:r>
        <w:rPr>
          <w:sz w:val="28"/>
          <w:szCs w:val="28"/>
        </w:rPr>
        <w:t> 74</w:t>
      </w:r>
      <w:r w:rsidRPr="00E828AD">
        <w:rPr>
          <w:sz w:val="28"/>
          <w:szCs w:val="28"/>
        </w:rPr>
        <w:t>.</w:t>
      </w:r>
    </w:p>
    <w:p w:rsidR="002E3ACB" w:rsidRPr="0027098A" w:rsidRDefault="002E3ACB" w:rsidP="002E3ACB">
      <w:pPr>
        <w:widowControl w:val="0"/>
        <w:ind w:firstLine="720"/>
        <w:jc w:val="both"/>
        <w:rPr>
          <w:sz w:val="28"/>
          <w:szCs w:val="28"/>
        </w:rPr>
      </w:pPr>
      <w:r w:rsidRPr="00E828AD">
        <w:rPr>
          <w:sz w:val="28"/>
          <w:szCs w:val="28"/>
        </w:rPr>
        <w:t xml:space="preserve">В состав постоянной комиссии входит </w:t>
      </w:r>
      <w:r>
        <w:rPr>
          <w:sz w:val="28"/>
          <w:szCs w:val="28"/>
        </w:rPr>
        <w:t>4</w:t>
      </w:r>
      <w:r w:rsidRPr="00E828AD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 xml:space="preserve">а: </w:t>
      </w:r>
      <w:proofErr w:type="spellStart"/>
      <w:r>
        <w:rPr>
          <w:sz w:val="28"/>
          <w:szCs w:val="28"/>
        </w:rPr>
        <w:t>Атабалаев</w:t>
      </w:r>
      <w:proofErr w:type="spellEnd"/>
      <w:r>
        <w:rPr>
          <w:sz w:val="28"/>
          <w:szCs w:val="28"/>
        </w:rPr>
        <w:t xml:space="preserve"> Г.И.</w:t>
      </w:r>
      <w:r w:rsidRPr="0027098A">
        <w:rPr>
          <w:sz w:val="28"/>
          <w:szCs w:val="28"/>
        </w:rPr>
        <w:t xml:space="preserve"> – председатель </w:t>
      </w:r>
      <w:r>
        <w:rPr>
          <w:sz w:val="28"/>
          <w:szCs w:val="28"/>
        </w:rPr>
        <w:t xml:space="preserve">постоянной </w:t>
      </w:r>
      <w:r w:rsidRPr="0027098A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, члены комиссии: </w:t>
      </w:r>
      <w:r w:rsidRPr="0027098A">
        <w:rPr>
          <w:sz w:val="28"/>
          <w:szCs w:val="28"/>
        </w:rPr>
        <w:t>Горин Д</w:t>
      </w:r>
      <w:r>
        <w:rPr>
          <w:sz w:val="28"/>
          <w:szCs w:val="28"/>
        </w:rPr>
        <w:t>.В., Иванов М.В., Работников Е.А.</w:t>
      </w:r>
    </w:p>
    <w:p w:rsidR="002E3ACB" w:rsidRDefault="002E3ACB" w:rsidP="002E3ACB">
      <w:pPr>
        <w:widowControl w:val="0"/>
        <w:ind w:firstLine="720"/>
        <w:jc w:val="both"/>
        <w:rPr>
          <w:sz w:val="28"/>
          <w:szCs w:val="28"/>
        </w:rPr>
      </w:pPr>
      <w:r w:rsidRPr="00E828AD">
        <w:rPr>
          <w:sz w:val="28"/>
          <w:szCs w:val="28"/>
        </w:rPr>
        <w:t>Свою деятельность постоянная комиссия осуществляла в соответствии с Регламентом Переславль-Залесской городской Думы. Основной формой работы комиссии является регулярное проведение заседаний. За 201</w:t>
      </w:r>
      <w:r>
        <w:rPr>
          <w:sz w:val="28"/>
          <w:szCs w:val="28"/>
        </w:rPr>
        <w:t>9</w:t>
      </w:r>
      <w:r w:rsidRPr="00E828AD">
        <w:rPr>
          <w:sz w:val="28"/>
          <w:szCs w:val="28"/>
        </w:rPr>
        <w:t xml:space="preserve"> год постоянная комиссия по депутатской деятельности, этике и регламенту провела </w:t>
      </w:r>
      <w:r>
        <w:rPr>
          <w:sz w:val="28"/>
          <w:szCs w:val="28"/>
        </w:rPr>
        <w:t>16</w:t>
      </w:r>
      <w:r w:rsidRPr="00E828AD">
        <w:rPr>
          <w:sz w:val="28"/>
          <w:szCs w:val="28"/>
        </w:rPr>
        <w:t xml:space="preserve"> заседаний</w:t>
      </w:r>
      <w:r>
        <w:rPr>
          <w:sz w:val="28"/>
          <w:szCs w:val="28"/>
        </w:rPr>
        <w:t>, в том числе:</w:t>
      </w:r>
    </w:p>
    <w:p w:rsidR="002E3ACB" w:rsidRDefault="002E3ACB" w:rsidP="002E3A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 заседание совместно с постоянной комиссией </w:t>
      </w:r>
      <w:r w:rsidRPr="000903CB">
        <w:rPr>
          <w:sz w:val="28"/>
          <w:szCs w:val="28"/>
        </w:rPr>
        <w:t>по законодательству и вопросам местного самоуправления</w:t>
      </w:r>
      <w:r>
        <w:rPr>
          <w:sz w:val="28"/>
          <w:szCs w:val="28"/>
        </w:rPr>
        <w:t>;</w:t>
      </w:r>
    </w:p>
    <w:p w:rsidR="002E3ACB" w:rsidRPr="00942628" w:rsidRDefault="002E3ACB" w:rsidP="002E3A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 заседания совместно со всеми постоянными комиссиями по рассмотрению проектов решений Переславль-Залесской городской Думы «О </w:t>
      </w:r>
      <w:r w:rsidRPr="00942628">
        <w:rPr>
          <w:sz w:val="28"/>
          <w:szCs w:val="28"/>
        </w:rPr>
        <w:t>бюджете городского округа г. Переславл</w:t>
      </w:r>
      <w:r>
        <w:rPr>
          <w:sz w:val="28"/>
          <w:szCs w:val="28"/>
        </w:rPr>
        <w:t>ь</w:t>
      </w:r>
      <w:r w:rsidRPr="00942628">
        <w:rPr>
          <w:sz w:val="28"/>
          <w:szCs w:val="28"/>
        </w:rPr>
        <w:t>-Залесск</w:t>
      </w:r>
      <w:r>
        <w:rPr>
          <w:sz w:val="28"/>
          <w:szCs w:val="28"/>
        </w:rPr>
        <w:t>ий</w:t>
      </w:r>
      <w:r w:rsidRPr="00942628">
        <w:rPr>
          <w:sz w:val="28"/>
          <w:szCs w:val="28"/>
        </w:rPr>
        <w:t xml:space="preserve"> на 20</w:t>
      </w:r>
      <w:r>
        <w:rPr>
          <w:sz w:val="28"/>
          <w:szCs w:val="28"/>
        </w:rPr>
        <w:t>20 год и плановый период 2021</w:t>
      </w:r>
      <w:r w:rsidRPr="00942628">
        <w:rPr>
          <w:sz w:val="28"/>
          <w:szCs w:val="28"/>
        </w:rPr>
        <w:t xml:space="preserve"> и 20</w:t>
      </w:r>
      <w:r>
        <w:rPr>
          <w:sz w:val="28"/>
          <w:szCs w:val="28"/>
        </w:rPr>
        <w:t>22</w:t>
      </w:r>
      <w:r w:rsidRPr="00942628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942628">
        <w:rPr>
          <w:sz w:val="28"/>
          <w:szCs w:val="28"/>
        </w:rPr>
        <w:t>.</w:t>
      </w:r>
    </w:p>
    <w:p w:rsidR="002E3ACB" w:rsidRDefault="002E3ACB" w:rsidP="002E3ACB">
      <w:pPr>
        <w:pStyle w:val="2"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E828AD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вопросами ведения, утвержденными решением городской Думы </w:t>
      </w:r>
      <w:r w:rsidRPr="00E828AD">
        <w:rPr>
          <w:sz w:val="28"/>
          <w:szCs w:val="28"/>
        </w:rPr>
        <w:t xml:space="preserve">от </w:t>
      </w:r>
      <w:r>
        <w:rPr>
          <w:sz w:val="28"/>
          <w:szCs w:val="28"/>
        </w:rPr>
        <w:t>25</w:t>
      </w:r>
      <w:r w:rsidRPr="00E828A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E828A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E828AD">
        <w:rPr>
          <w:sz w:val="28"/>
          <w:szCs w:val="28"/>
        </w:rPr>
        <w:t>1</w:t>
      </w:r>
      <w:r>
        <w:rPr>
          <w:sz w:val="28"/>
          <w:szCs w:val="28"/>
        </w:rPr>
        <w:t>00,</w:t>
      </w:r>
      <w:r w:rsidRPr="00E828AD">
        <w:rPr>
          <w:sz w:val="28"/>
          <w:szCs w:val="28"/>
        </w:rPr>
        <w:t xml:space="preserve"> постоянная комиссия рассмотрела</w:t>
      </w:r>
      <w:r>
        <w:rPr>
          <w:sz w:val="28"/>
          <w:szCs w:val="28"/>
        </w:rPr>
        <w:t xml:space="preserve"> з</w:t>
      </w:r>
      <w:r w:rsidRPr="00FE47B7">
        <w:rPr>
          <w:sz w:val="28"/>
          <w:szCs w:val="28"/>
        </w:rPr>
        <w:t>аявлени</w:t>
      </w:r>
      <w:r>
        <w:rPr>
          <w:sz w:val="28"/>
          <w:szCs w:val="28"/>
        </w:rPr>
        <w:t>я</w:t>
      </w:r>
      <w:r w:rsidRPr="00FE47B7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>ов</w:t>
      </w:r>
      <w:r w:rsidRPr="00FE47B7">
        <w:rPr>
          <w:sz w:val="28"/>
          <w:szCs w:val="28"/>
        </w:rPr>
        <w:t xml:space="preserve"> Переславль-Залесской городской Думы</w:t>
      </w:r>
      <w:r>
        <w:rPr>
          <w:sz w:val="28"/>
          <w:szCs w:val="28"/>
        </w:rPr>
        <w:t>:</w:t>
      </w:r>
    </w:p>
    <w:p w:rsidR="002E3ACB" w:rsidRDefault="002E3ACB" w:rsidP="002E3ACB">
      <w:pPr>
        <w:pStyle w:val="2"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Тарановой С.А. </w:t>
      </w:r>
      <w:r w:rsidRPr="00FE47B7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переходе из состава одной постоянной комиссии </w:t>
      </w:r>
      <w:r w:rsidRPr="00FE47B7">
        <w:rPr>
          <w:sz w:val="28"/>
          <w:szCs w:val="28"/>
        </w:rPr>
        <w:t>Переславль-Залесской городской Думы</w:t>
      </w:r>
      <w:r>
        <w:rPr>
          <w:sz w:val="28"/>
          <w:szCs w:val="28"/>
        </w:rPr>
        <w:t xml:space="preserve"> в другую;</w:t>
      </w:r>
    </w:p>
    <w:p w:rsidR="002E3ACB" w:rsidRDefault="002E3ACB" w:rsidP="002E3ACB">
      <w:pPr>
        <w:pStyle w:val="2"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Корнилова В.А. – о выходе из состава постоянной комиссии по бюджету, налогам и финансам;</w:t>
      </w:r>
    </w:p>
    <w:p w:rsidR="002E3ACB" w:rsidRPr="00FE47B7" w:rsidRDefault="002E3ACB" w:rsidP="002E3AC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Корнилова В.А. </w:t>
      </w:r>
      <w:r w:rsidRPr="00FE47B7">
        <w:rPr>
          <w:sz w:val="28"/>
          <w:szCs w:val="28"/>
        </w:rPr>
        <w:t>о досрочном прекращении полномочий депутата Переславль-Залесской городской Думы</w:t>
      </w:r>
      <w:r>
        <w:rPr>
          <w:sz w:val="28"/>
          <w:szCs w:val="28"/>
        </w:rPr>
        <w:t>.</w:t>
      </w:r>
      <w:r w:rsidRPr="00FE47B7">
        <w:rPr>
          <w:sz w:val="28"/>
          <w:szCs w:val="28"/>
        </w:rPr>
        <w:t xml:space="preserve"> </w:t>
      </w:r>
    </w:p>
    <w:p w:rsidR="002E3ACB" w:rsidRDefault="002E3ACB" w:rsidP="002E3AC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заявлений постоянная комиссия разработала и внесла на рассмотрение </w:t>
      </w:r>
      <w:r w:rsidRPr="00FE47B7">
        <w:rPr>
          <w:sz w:val="28"/>
          <w:szCs w:val="28"/>
        </w:rPr>
        <w:t xml:space="preserve">Переславль-Залесской городской Думы </w:t>
      </w:r>
      <w:r>
        <w:rPr>
          <w:sz w:val="28"/>
          <w:szCs w:val="28"/>
        </w:rPr>
        <w:t>соответствующие проекты решений о</w:t>
      </w:r>
      <w:r w:rsidRPr="00FE47B7">
        <w:rPr>
          <w:sz w:val="28"/>
          <w:szCs w:val="28"/>
        </w:rPr>
        <w:t xml:space="preserve"> внесении изменений в состав постоянных комиссий Переславль-Зале</w:t>
      </w:r>
      <w:r>
        <w:rPr>
          <w:sz w:val="28"/>
          <w:szCs w:val="28"/>
        </w:rPr>
        <w:t>сской городской Думы.</w:t>
      </w:r>
    </w:p>
    <w:p w:rsidR="002E3ACB" w:rsidRPr="00043FF9" w:rsidRDefault="002E3ACB" w:rsidP="002E3ACB">
      <w:pPr>
        <w:pStyle w:val="2"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043FF9">
        <w:rPr>
          <w:sz w:val="28"/>
          <w:szCs w:val="28"/>
        </w:rPr>
        <w:t>Постоянная комиссия уделила большое внимание рассмотрению проект</w:t>
      </w:r>
      <w:r>
        <w:rPr>
          <w:sz w:val="28"/>
          <w:szCs w:val="28"/>
        </w:rPr>
        <w:t>ов</w:t>
      </w:r>
      <w:r w:rsidRPr="00043FF9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й</w:t>
      </w:r>
      <w:r w:rsidRPr="00043FF9">
        <w:rPr>
          <w:sz w:val="28"/>
          <w:szCs w:val="28"/>
        </w:rPr>
        <w:t xml:space="preserve"> Переславль-Залесской городской Думы:</w:t>
      </w:r>
    </w:p>
    <w:p w:rsidR="002E3ACB" w:rsidRPr="00043FF9" w:rsidRDefault="002E3ACB" w:rsidP="002E3ACB">
      <w:pPr>
        <w:widowControl w:val="0"/>
        <w:ind w:firstLine="851"/>
        <w:jc w:val="both"/>
        <w:rPr>
          <w:sz w:val="28"/>
          <w:szCs w:val="28"/>
        </w:rPr>
      </w:pPr>
      <w:r w:rsidRPr="00043FF9">
        <w:rPr>
          <w:sz w:val="28"/>
          <w:szCs w:val="28"/>
        </w:rPr>
        <w:t>- «О внесении изменений в решение Переславль-Залесской городской Думы от 19.11.2009 № 147 «О Поч</w:t>
      </w:r>
      <w:r>
        <w:rPr>
          <w:sz w:val="28"/>
          <w:szCs w:val="28"/>
        </w:rPr>
        <w:t>ё</w:t>
      </w:r>
      <w:r w:rsidRPr="00043FF9">
        <w:rPr>
          <w:sz w:val="28"/>
          <w:szCs w:val="28"/>
        </w:rPr>
        <w:t>тной грамоте Переславль-Залесской городской Думы»;</w:t>
      </w:r>
    </w:p>
    <w:p w:rsidR="002E3ACB" w:rsidRDefault="002E3ACB" w:rsidP="002E3ACB">
      <w:pPr>
        <w:widowControl w:val="0"/>
        <w:ind w:firstLine="851"/>
        <w:jc w:val="both"/>
        <w:rPr>
          <w:sz w:val="28"/>
          <w:szCs w:val="28"/>
        </w:rPr>
      </w:pPr>
      <w:r w:rsidRPr="00043FF9">
        <w:rPr>
          <w:sz w:val="28"/>
          <w:szCs w:val="28"/>
        </w:rPr>
        <w:t>- «О внесении изменений в решение Переславль-Залесской городской Думы от 19.11.2009 № 148 «О Благодарственном письме Переславль-Залесской городской Думы».</w:t>
      </w:r>
    </w:p>
    <w:p w:rsidR="002E3ACB" w:rsidRDefault="002E3ACB" w:rsidP="002E3AC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6"/>
          <w:shd w:val="clear" w:color="auto" w:fill="FFFFFF"/>
        </w:rPr>
      </w:pPr>
      <w:r>
        <w:rPr>
          <w:sz w:val="28"/>
          <w:szCs w:val="26"/>
          <w:shd w:val="clear" w:color="auto" w:fill="FFFFFF"/>
        </w:rPr>
        <w:t xml:space="preserve">- </w:t>
      </w:r>
      <w:r w:rsidRPr="00B70BF3">
        <w:rPr>
          <w:sz w:val="28"/>
          <w:szCs w:val="26"/>
          <w:shd w:val="clear" w:color="auto" w:fill="FFFFFF"/>
        </w:rPr>
        <w:t>«О внесении изменений в решение Переславль-Залесской городской Думы от 29.05.2014 № 65 «Об утверждении Положения о порядке возмещения расходов, связанных с осуществлением депутатской деятельности депутатам Переславль-Залесской городской Думы».</w:t>
      </w:r>
    </w:p>
    <w:p w:rsidR="002E3ACB" w:rsidRPr="001B2440" w:rsidRDefault="002E3ACB" w:rsidP="002E3AC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Также на заседании постоянной комиссии было рассмотрено </w:t>
      </w:r>
      <w:r w:rsidRPr="001B2440">
        <w:rPr>
          <w:sz w:val="28"/>
          <w:szCs w:val="28"/>
          <w:shd w:val="clear" w:color="auto" w:fill="FFFFFF"/>
        </w:rPr>
        <w:t>коллективн</w:t>
      </w:r>
      <w:r>
        <w:rPr>
          <w:sz w:val="28"/>
          <w:szCs w:val="28"/>
          <w:shd w:val="clear" w:color="auto" w:fill="FFFFFF"/>
        </w:rPr>
        <w:t>ое</w:t>
      </w:r>
      <w:r w:rsidRPr="001B2440">
        <w:rPr>
          <w:sz w:val="28"/>
          <w:szCs w:val="28"/>
          <w:shd w:val="clear" w:color="auto" w:fill="FFFFFF"/>
        </w:rPr>
        <w:t xml:space="preserve"> обращен</w:t>
      </w:r>
      <w:r>
        <w:rPr>
          <w:sz w:val="28"/>
          <w:szCs w:val="28"/>
          <w:shd w:val="clear" w:color="auto" w:fill="FFFFFF"/>
        </w:rPr>
        <w:t>ие</w:t>
      </w:r>
      <w:r w:rsidRPr="001B2440">
        <w:rPr>
          <w:sz w:val="28"/>
          <w:szCs w:val="28"/>
          <w:shd w:val="clear" w:color="auto" w:fill="FFFFFF"/>
        </w:rPr>
        <w:t xml:space="preserve"> граждан (жителей домов №№</w:t>
      </w:r>
      <w:r>
        <w:rPr>
          <w:sz w:val="28"/>
          <w:szCs w:val="28"/>
          <w:shd w:val="clear" w:color="auto" w:fill="FFFFFF"/>
        </w:rPr>
        <w:t> </w:t>
      </w:r>
      <w:r w:rsidRPr="001B2440">
        <w:rPr>
          <w:sz w:val="28"/>
          <w:szCs w:val="28"/>
          <w:shd w:val="clear" w:color="auto" w:fill="FFFFFF"/>
        </w:rPr>
        <w:t>38,</w:t>
      </w:r>
      <w:r>
        <w:rPr>
          <w:sz w:val="28"/>
          <w:szCs w:val="28"/>
          <w:shd w:val="clear" w:color="auto" w:fill="FFFFFF"/>
        </w:rPr>
        <w:t> </w:t>
      </w:r>
      <w:r w:rsidRPr="001B2440">
        <w:rPr>
          <w:sz w:val="28"/>
          <w:szCs w:val="28"/>
          <w:shd w:val="clear" w:color="auto" w:fill="FFFFFF"/>
        </w:rPr>
        <w:t>41,</w:t>
      </w:r>
      <w:r>
        <w:rPr>
          <w:sz w:val="28"/>
          <w:szCs w:val="28"/>
          <w:shd w:val="clear" w:color="auto" w:fill="FFFFFF"/>
        </w:rPr>
        <w:t> </w:t>
      </w:r>
      <w:r w:rsidRPr="001B2440">
        <w:rPr>
          <w:sz w:val="28"/>
          <w:szCs w:val="28"/>
          <w:shd w:val="clear" w:color="auto" w:fill="FFFFFF"/>
        </w:rPr>
        <w:t>52 мкр.</w:t>
      </w:r>
      <w:r>
        <w:rPr>
          <w:sz w:val="28"/>
          <w:szCs w:val="28"/>
          <w:shd w:val="clear" w:color="auto" w:fill="FFFFFF"/>
        </w:rPr>
        <w:t> </w:t>
      </w:r>
      <w:r w:rsidRPr="001B2440">
        <w:rPr>
          <w:sz w:val="28"/>
          <w:szCs w:val="28"/>
          <w:shd w:val="clear" w:color="auto" w:fill="FFFFFF"/>
        </w:rPr>
        <w:t xml:space="preserve">Чкаловский, </w:t>
      </w:r>
      <w:r w:rsidRPr="001B2440">
        <w:rPr>
          <w:sz w:val="28"/>
          <w:szCs w:val="28"/>
          <w:shd w:val="clear" w:color="auto" w:fill="FFFFFF"/>
        </w:rPr>
        <w:lastRenderedPageBreak/>
        <w:t>г.</w:t>
      </w:r>
      <w:r>
        <w:rPr>
          <w:sz w:val="28"/>
          <w:szCs w:val="28"/>
          <w:shd w:val="clear" w:color="auto" w:fill="FFFFFF"/>
        </w:rPr>
        <w:t> </w:t>
      </w:r>
      <w:r w:rsidRPr="001B2440">
        <w:rPr>
          <w:sz w:val="28"/>
          <w:szCs w:val="28"/>
          <w:shd w:val="clear" w:color="auto" w:fill="FFFFFF"/>
        </w:rPr>
        <w:t xml:space="preserve">Переславль-Залесский) о лишении </w:t>
      </w:r>
      <w:proofErr w:type="spellStart"/>
      <w:r w:rsidRPr="001B2440">
        <w:rPr>
          <w:sz w:val="28"/>
          <w:szCs w:val="28"/>
          <w:shd w:val="clear" w:color="auto" w:fill="FFFFFF"/>
        </w:rPr>
        <w:t>Муленкова</w:t>
      </w:r>
      <w:proofErr w:type="spellEnd"/>
      <w:r w:rsidRPr="001B2440">
        <w:rPr>
          <w:sz w:val="28"/>
          <w:szCs w:val="28"/>
          <w:shd w:val="clear" w:color="auto" w:fill="FFFFFF"/>
        </w:rPr>
        <w:t xml:space="preserve"> М.Н. депутатских полномочий в связи с утратой доверия населения.</w:t>
      </w:r>
    </w:p>
    <w:p w:rsidR="002E3ACB" w:rsidRDefault="002E3ACB" w:rsidP="002E3A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E828AD">
        <w:rPr>
          <w:sz w:val="28"/>
          <w:szCs w:val="28"/>
        </w:rPr>
        <w:t>заседаниях постоянной комиссии был</w:t>
      </w:r>
      <w:r>
        <w:rPr>
          <w:sz w:val="28"/>
          <w:szCs w:val="28"/>
        </w:rPr>
        <w:t>и</w:t>
      </w:r>
      <w:r w:rsidRPr="00E828AD">
        <w:rPr>
          <w:sz w:val="28"/>
          <w:szCs w:val="28"/>
        </w:rPr>
        <w:t xml:space="preserve"> рассмотрен</w:t>
      </w:r>
      <w:r>
        <w:rPr>
          <w:sz w:val="28"/>
          <w:szCs w:val="28"/>
        </w:rPr>
        <w:t>ы</w:t>
      </w:r>
      <w:r w:rsidRPr="00E828AD">
        <w:rPr>
          <w:sz w:val="28"/>
          <w:szCs w:val="28"/>
        </w:rPr>
        <w:t xml:space="preserve"> ходатайств</w:t>
      </w:r>
      <w:r>
        <w:rPr>
          <w:sz w:val="28"/>
          <w:szCs w:val="28"/>
        </w:rPr>
        <w:t>а</w:t>
      </w:r>
      <w:r w:rsidRPr="00E828AD">
        <w:rPr>
          <w:sz w:val="28"/>
          <w:szCs w:val="28"/>
        </w:rPr>
        <w:t xml:space="preserve"> о награждении Почетными грамотами и Благодарственными письмами Переславль-Залесской городской Думы граждан </w:t>
      </w:r>
      <w:r>
        <w:rPr>
          <w:sz w:val="28"/>
          <w:szCs w:val="28"/>
        </w:rPr>
        <w:t xml:space="preserve">и трудовых коллективов </w:t>
      </w:r>
      <w:r w:rsidRPr="00E828AD">
        <w:rPr>
          <w:sz w:val="28"/>
          <w:szCs w:val="28"/>
        </w:rPr>
        <w:t>в связи с юбилейными датами</w:t>
      </w:r>
      <w:r>
        <w:rPr>
          <w:sz w:val="28"/>
          <w:szCs w:val="28"/>
        </w:rPr>
        <w:t xml:space="preserve"> и</w:t>
      </w:r>
      <w:r w:rsidRPr="00E828AD">
        <w:rPr>
          <w:sz w:val="28"/>
          <w:szCs w:val="28"/>
        </w:rPr>
        <w:t xml:space="preserve"> профессиональными праздниками</w:t>
      </w:r>
      <w:r>
        <w:rPr>
          <w:sz w:val="28"/>
          <w:szCs w:val="28"/>
        </w:rPr>
        <w:t>. По итогам рассмотрения ходатайств постоянная комиссия разработала и внесла   на рассмотрение Переславль-Залесской городской Думы проекты решений:</w:t>
      </w:r>
    </w:p>
    <w:p w:rsidR="002E3ACB" w:rsidRDefault="002E3ACB" w:rsidP="002E3ACB">
      <w:pPr>
        <w:widowControl w:val="0"/>
        <w:ind w:firstLine="708"/>
        <w:jc w:val="both"/>
        <w:rPr>
          <w:sz w:val="28"/>
          <w:szCs w:val="28"/>
        </w:rPr>
      </w:pPr>
      <w:r w:rsidRPr="00B15677">
        <w:rPr>
          <w:sz w:val="28"/>
          <w:szCs w:val="28"/>
        </w:rPr>
        <w:t xml:space="preserve">1) о награждении Почетной грамотой Переславль-Залесской городской Думы </w:t>
      </w:r>
      <w:r>
        <w:rPr>
          <w:sz w:val="28"/>
          <w:szCs w:val="28"/>
        </w:rPr>
        <w:t xml:space="preserve">16 человек (представители </w:t>
      </w:r>
      <w:r w:rsidRPr="00B15677">
        <w:rPr>
          <w:sz w:val="28"/>
          <w:szCs w:val="28"/>
        </w:rPr>
        <w:t xml:space="preserve">ОА «Завод ЛИТ», </w:t>
      </w:r>
      <w:r w:rsidRPr="00B15677">
        <w:rPr>
          <w:color w:val="000000"/>
          <w:sz w:val="28"/>
          <w:szCs w:val="28"/>
        </w:rPr>
        <w:t xml:space="preserve">МОУ ДО Детская школа искусств города Переславля-Залесского, </w:t>
      </w:r>
      <w:r w:rsidRPr="00B15677">
        <w:rPr>
          <w:sz w:val="28"/>
          <w:szCs w:val="28"/>
        </w:rPr>
        <w:t>ООО «Экскавация», М</w:t>
      </w:r>
      <w:r>
        <w:rPr>
          <w:sz w:val="28"/>
          <w:szCs w:val="28"/>
        </w:rPr>
        <w:t>УК</w:t>
      </w:r>
      <w:r w:rsidRPr="00B15677">
        <w:rPr>
          <w:sz w:val="28"/>
          <w:szCs w:val="28"/>
        </w:rPr>
        <w:t xml:space="preserve"> «Городское библиотечное объединение»</w:t>
      </w:r>
      <w:r>
        <w:rPr>
          <w:sz w:val="28"/>
          <w:szCs w:val="28"/>
        </w:rPr>
        <w:t>, д</w:t>
      </w:r>
      <w:r>
        <w:rPr>
          <w:color w:val="000000"/>
          <w:sz w:val="28"/>
          <w:szCs w:val="28"/>
        </w:rPr>
        <w:t xml:space="preserve">епутаты </w:t>
      </w:r>
      <w:r w:rsidRPr="00B15677">
        <w:rPr>
          <w:sz w:val="28"/>
          <w:szCs w:val="28"/>
        </w:rPr>
        <w:t xml:space="preserve">Переславль-Залесской городской </w:t>
      </w:r>
      <w:r>
        <w:rPr>
          <w:sz w:val="28"/>
          <w:szCs w:val="28"/>
        </w:rPr>
        <w:t>Д</w:t>
      </w:r>
      <w:r w:rsidRPr="00B15677">
        <w:rPr>
          <w:sz w:val="28"/>
          <w:szCs w:val="28"/>
        </w:rPr>
        <w:t>умы</w:t>
      </w:r>
      <w:r>
        <w:rPr>
          <w:sz w:val="28"/>
          <w:szCs w:val="28"/>
        </w:rPr>
        <w:t xml:space="preserve"> разных созывов, Администрации города Переславля-Залесского, </w:t>
      </w:r>
      <w:r w:rsidRPr="00B15677">
        <w:rPr>
          <w:sz w:val="28"/>
          <w:szCs w:val="28"/>
        </w:rPr>
        <w:t>Переславск</w:t>
      </w:r>
      <w:r>
        <w:rPr>
          <w:sz w:val="28"/>
          <w:szCs w:val="28"/>
        </w:rPr>
        <w:t>ой</w:t>
      </w:r>
      <w:r w:rsidRPr="00B15677">
        <w:rPr>
          <w:sz w:val="28"/>
          <w:szCs w:val="28"/>
        </w:rPr>
        <w:t xml:space="preserve"> межрайонн</w:t>
      </w:r>
      <w:r>
        <w:rPr>
          <w:sz w:val="28"/>
          <w:szCs w:val="28"/>
        </w:rPr>
        <w:t>о</w:t>
      </w:r>
      <w:r w:rsidRPr="00B15677">
        <w:rPr>
          <w:sz w:val="28"/>
          <w:szCs w:val="28"/>
        </w:rPr>
        <w:t>й прокур</w:t>
      </w:r>
      <w:r>
        <w:rPr>
          <w:sz w:val="28"/>
          <w:szCs w:val="28"/>
        </w:rPr>
        <w:t xml:space="preserve">атуры, </w:t>
      </w:r>
      <w:r w:rsidRPr="00B15677">
        <w:rPr>
          <w:sz w:val="28"/>
          <w:szCs w:val="28"/>
        </w:rPr>
        <w:t>Общественной пала</w:t>
      </w:r>
      <w:r>
        <w:rPr>
          <w:sz w:val="28"/>
          <w:szCs w:val="28"/>
        </w:rPr>
        <w:t>ты города Переславля-Залесского);</w:t>
      </w:r>
    </w:p>
    <w:p w:rsidR="002E3ACB" w:rsidRPr="003D7C76" w:rsidRDefault="002E3ACB" w:rsidP="002E3AC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23C2C">
        <w:rPr>
          <w:sz w:val="28"/>
          <w:szCs w:val="28"/>
        </w:rPr>
        <w:t xml:space="preserve">о награждении Благодарственным письмом Переславль-Залесской городской Думы </w:t>
      </w:r>
      <w:r>
        <w:rPr>
          <w:sz w:val="28"/>
          <w:szCs w:val="28"/>
        </w:rPr>
        <w:t xml:space="preserve">22 человек (представители </w:t>
      </w:r>
      <w:r w:rsidRPr="00F3090F">
        <w:rPr>
          <w:color w:val="000000"/>
          <w:sz w:val="28"/>
          <w:szCs w:val="28"/>
        </w:rPr>
        <w:t xml:space="preserve">общества немецко-российской дружбы </w:t>
      </w:r>
      <w:proofErr w:type="spellStart"/>
      <w:r w:rsidRPr="00F3090F">
        <w:rPr>
          <w:color w:val="000000"/>
          <w:sz w:val="28"/>
          <w:szCs w:val="28"/>
        </w:rPr>
        <w:t>г.Крайхгау</w:t>
      </w:r>
      <w:proofErr w:type="spellEnd"/>
      <w:r>
        <w:rPr>
          <w:color w:val="000000"/>
          <w:sz w:val="28"/>
          <w:szCs w:val="28"/>
        </w:rPr>
        <w:t>, ГБУЗ ЯО «П</w:t>
      </w:r>
      <w:r w:rsidRPr="00F3090F">
        <w:rPr>
          <w:color w:val="000000"/>
          <w:sz w:val="28"/>
          <w:szCs w:val="28"/>
        </w:rPr>
        <w:t>ереславская центральная районная больница</w:t>
      </w:r>
      <w:r>
        <w:rPr>
          <w:color w:val="000000"/>
          <w:sz w:val="28"/>
          <w:szCs w:val="28"/>
        </w:rPr>
        <w:t xml:space="preserve">», </w:t>
      </w:r>
      <w:r w:rsidRPr="00F3090F">
        <w:rPr>
          <w:color w:val="000000"/>
          <w:sz w:val="28"/>
          <w:szCs w:val="28"/>
        </w:rPr>
        <w:t>СОШ № 2</w:t>
      </w:r>
      <w:r>
        <w:rPr>
          <w:color w:val="000000"/>
          <w:sz w:val="28"/>
          <w:szCs w:val="28"/>
        </w:rPr>
        <w:t xml:space="preserve">, </w:t>
      </w:r>
      <w:proofErr w:type="spellStart"/>
      <w:r w:rsidRPr="00F3090F">
        <w:rPr>
          <w:color w:val="000000"/>
          <w:sz w:val="28"/>
          <w:szCs w:val="28"/>
        </w:rPr>
        <w:t>Кубринской</w:t>
      </w:r>
      <w:proofErr w:type="spellEnd"/>
      <w:r w:rsidRPr="00F3090F">
        <w:rPr>
          <w:color w:val="000000"/>
          <w:sz w:val="28"/>
          <w:szCs w:val="28"/>
        </w:rPr>
        <w:t xml:space="preserve"> средней школы</w:t>
      </w:r>
      <w:r>
        <w:rPr>
          <w:color w:val="000000"/>
          <w:sz w:val="28"/>
          <w:szCs w:val="28"/>
        </w:rPr>
        <w:t xml:space="preserve">, </w:t>
      </w:r>
      <w:r w:rsidRPr="00F3090F">
        <w:rPr>
          <w:color w:val="000000"/>
          <w:sz w:val="28"/>
          <w:szCs w:val="28"/>
        </w:rPr>
        <w:t>СОШ № 6</w:t>
      </w:r>
      <w:r>
        <w:rPr>
          <w:color w:val="000000"/>
          <w:sz w:val="28"/>
          <w:szCs w:val="28"/>
        </w:rPr>
        <w:t xml:space="preserve">, </w:t>
      </w:r>
      <w:r w:rsidRPr="00F3090F">
        <w:rPr>
          <w:color w:val="000000"/>
          <w:sz w:val="28"/>
          <w:szCs w:val="28"/>
        </w:rPr>
        <w:t>Контрольно-счетной палаты города Переславля-Залесского</w:t>
      </w:r>
      <w:r>
        <w:rPr>
          <w:color w:val="000000"/>
          <w:sz w:val="28"/>
          <w:szCs w:val="28"/>
        </w:rPr>
        <w:t xml:space="preserve">, депутаты </w:t>
      </w:r>
      <w:r w:rsidRPr="00F3090F">
        <w:rPr>
          <w:color w:val="000000"/>
          <w:sz w:val="28"/>
          <w:szCs w:val="28"/>
        </w:rPr>
        <w:t>Переславль-Залесской городской Думы четвертого созыва</w:t>
      </w:r>
      <w:r>
        <w:rPr>
          <w:color w:val="000000"/>
          <w:sz w:val="28"/>
          <w:szCs w:val="28"/>
        </w:rPr>
        <w:t xml:space="preserve"> разных созывов, Администрации города Переславля-Залесского, </w:t>
      </w:r>
      <w:r w:rsidRPr="00F3090F">
        <w:rPr>
          <w:color w:val="000000"/>
          <w:sz w:val="28"/>
          <w:szCs w:val="28"/>
        </w:rPr>
        <w:t>ОМВД России по городскому округу город Переславль-Залесский</w:t>
      </w:r>
      <w:r>
        <w:rPr>
          <w:color w:val="000000"/>
          <w:sz w:val="28"/>
          <w:szCs w:val="28"/>
        </w:rPr>
        <w:t xml:space="preserve">, </w:t>
      </w:r>
      <w:r w:rsidRPr="00F3090F">
        <w:rPr>
          <w:color w:val="000000"/>
          <w:sz w:val="28"/>
          <w:szCs w:val="28"/>
        </w:rPr>
        <w:t>ООО</w:t>
      </w:r>
      <w:r>
        <w:rPr>
          <w:color w:val="000000"/>
          <w:sz w:val="28"/>
          <w:szCs w:val="28"/>
        </w:rPr>
        <w:t xml:space="preserve"> </w:t>
      </w:r>
      <w:r w:rsidRPr="00F3090F">
        <w:rPr>
          <w:color w:val="000000"/>
          <w:sz w:val="28"/>
          <w:szCs w:val="28"/>
        </w:rPr>
        <w:t>«</w:t>
      </w:r>
      <w:proofErr w:type="spellStart"/>
      <w:r w:rsidRPr="00F3090F">
        <w:rPr>
          <w:color w:val="000000"/>
          <w:sz w:val="28"/>
          <w:szCs w:val="28"/>
        </w:rPr>
        <w:t>Тимекс</w:t>
      </w:r>
      <w:proofErr w:type="spellEnd"/>
      <w:r w:rsidRPr="00F3090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ООО «ПЭК», СПК</w:t>
      </w:r>
      <w:r w:rsidRPr="00F3090F">
        <w:rPr>
          <w:color w:val="000000"/>
          <w:sz w:val="28"/>
          <w:szCs w:val="28"/>
        </w:rPr>
        <w:t xml:space="preserve"> колхоз имени Мичурина, </w:t>
      </w:r>
      <w:r>
        <w:rPr>
          <w:color w:val="000000"/>
          <w:sz w:val="28"/>
          <w:szCs w:val="28"/>
        </w:rPr>
        <w:t xml:space="preserve">ООО «Смоленское», </w:t>
      </w:r>
      <w:r w:rsidRPr="00F3090F">
        <w:rPr>
          <w:color w:val="000000"/>
          <w:sz w:val="28"/>
          <w:szCs w:val="28"/>
        </w:rPr>
        <w:t>АО «Имени В.И. Ленина»</w:t>
      </w:r>
      <w:r>
        <w:rPr>
          <w:color w:val="000000"/>
          <w:sz w:val="28"/>
          <w:szCs w:val="28"/>
        </w:rPr>
        <w:t>).</w:t>
      </w:r>
    </w:p>
    <w:p w:rsidR="002E3ACB" w:rsidRPr="00E828AD" w:rsidRDefault="002E3ACB" w:rsidP="002E3A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Также в течение 2019 года ч</w:t>
      </w:r>
      <w:r w:rsidRPr="00E828AD">
        <w:rPr>
          <w:sz w:val="28"/>
          <w:szCs w:val="28"/>
        </w:rPr>
        <w:t>лены постоянной комиссии принимали участие</w:t>
      </w:r>
      <w:r>
        <w:rPr>
          <w:sz w:val="28"/>
          <w:szCs w:val="28"/>
        </w:rPr>
        <w:t xml:space="preserve"> в работе консультативных органов, формируемых Администрацией города Переславля-Залесского. </w:t>
      </w:r>
    </w:p>
    <w:p w:rsidR="002E3ACB" w:rsidRPr="00E828AD" w:rsidRDefault="002E3ACB" w:rsidP="002E3ACB">
      <w:pPr>
        <w:widowControl w:val="0"/>
        <w:ind w:firstLine="720"/>
        <w:jc w:val="both"/>
        <w:rPr>
          <w:sz w:val="28"/>
          <w:szCs w:val="28"/>
        </w:rPr>
      </w:pPr>
      <w:r w:rsidRPr="00E828AD">
        <w:rPr>
          <w:sz w:val="28"/>
          <w:szCs w:val="28"/>
        </w:rPr>
        <w:t>По итогам проделанной в 201</w:t>
      </w:r>
      <w:r>
        <w:rPr>
          <w:sz w:val="28"/>
          <w:szCs w:val="28"/>
        </w:rPr>
        <w:t>9</w:t>
      </w:r>
      <w:r w:rsidRPr="00E828AD">
        <w:rPr>
          <w:sz w:val="28"/>
          <w:szCs w:val="28"/>
        </w:rPr>
        <w:t xml:space="preserve"> году работы деятельность комиссии можно считать удовлетворительной.  </w:t>
      </w:r>
    </w:p>
    <w:p w:rsidR="00A33BBE" w:rsidRDefault="001F26A4"/>
    <w:sectPr w:rsidR="00A33BBE" w:rsidSect="00742B7B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B7B"/>
    <w:rsid w:val="001F26A4"/>
    <w:rsid w:val="002253A4"/>
    <w:rsid w:val="002E3ACB"/>
    <w:rsid w:val="00742B7B"/>
    <w:rsid w:val="00BB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A5328-3362-46E2-B00B-EEF8F030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2B7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2B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742B7B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42B7B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42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2E3A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E3A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2020-02-03T07:08:00Z</dcterms:created>
  <dcterms:modified xsi:type="dcterms:W3CDTF">2020-02-06T08:33:00Z</dcterms:modified>
</cp:coreProperties>
</file>